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77717947" name="Picture">
</wp:docPr>
                  <a:graphic>
                    <a:graphicData uri="http://schemas.openxmlformats.org/drawingml/2006/picture">
                      <pic:pic>
                        <pic:nvPicPr>
                          <pic:cNvPr id="37771794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625.24.00017 Поставка офисной мебели для территориальных управлений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4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24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4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bl>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w:t>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625.24.00017</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